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D7" w:rsidRDefault="009A09D7" w:rsidP="00EE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37" w:rsidRDefault="00FC1F37" w:rsidP="00EE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499" w:rsidRDefault="00135499" w:rsidP="00EE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99">
        <w:rPr>
          <w:rFonts w:ascii="Times New Roman" w:hAnsi="Times New Roman" w:cs="Times New Roman"/>
          <w:b/>
          <w:sz w:val="24"/>
          <w:szCs w:val="24"/>
        </w:rPr>
        <w:t>Óraterv</w:t>
      </w:r>
    </w:p>
    <w:p w:rsidR="003743F4" w:rsidRPr="00135499" w:rsidRDefault="003743F4" w:rsidP="00EE6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3750" w:type="dxa"/>
        <w:tblInd w:w="-5" w:type="dxa"/>
        <w:tblLook w:val="04A0" w:firstRow="1" w:lastRow="0" w:firstColumn="1" w:lastColumn="0" w:noHBand="0" w:noVBand="1"/>
      </w:tblPr>
      <w:tblGrid>
        <w:gridCol w:w="6946"/>
        <w:gridCol w:w="6804"/>
      </w:tblGrid>
      <w:tr w:rsidR="00FC1F37" w:rsidRPr="00135499" w:rsidTr="00D22C97">
        <w:trPr>
          <w:trHeight w:val="340"/>
        </w:trPr>
        <w:tc>
          <w:tcPr>
            <w:tcW w:w="6946" w:type="dxa"/>
            <w:shd w:val="clear" w:color="auto" w:fill="B8CCE4"/>
          </w:tcPr>
          <w:p w:rsidR="00FC1F37" w:rsidRPr="00FC1F37" w:rsidRDefault="00FC1F37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Tantárgy: magyar nyelv és irodalom</w:t>
            </w:r>
          </w:p>
        </w:tc>
        <w:tc>
          <w:tcPr>
            <w:tcW w:w="6804" w:type="dxa"/>
            <w:shd w:val="clear" w:color="auto" w:fill="B8CCE4"/>
          </w:tcPr>
          <w:p w:rsidR="00FC1F37" w:rsidRPr="00FC1F37" w:rsidRDefault="00FC1F37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Készítette: Birgés Melinda</w:t>
            </w:r>
            <w:r w:rsidRPr="0013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mesterpedagógus</w:t>
            </w:r>
          </w:p>
        </w:tc>
      </w:tr>
      <w:tr w:rsidR="00FC1F37" w:rsidRPr="00135499" w:rsidTr="00D22C97">
        <w:trPr>
          <w:trHeight w:val="770"/>
        </w:trPr>
        <w:tc>
          <w:tcPr>
            <w:tcW w:w="6946" w:type="dxa"/>
            <w:shd w:val="clear" w:color="auto" w:fill="auto"/>
          </w:tcPr>
          <w:p w:rsidR="00FC1F37" w:rsidRPr="00135499" w:rsidRDefault="00FC1F37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Évfolyam: 12.</w:t>
            </w:r>
          </w:p>
        </w:tc>
        <w:tc>
          <w:tcPr>
            <w:tcW w:w="6804" w:type="dxa"/>
            <w:shd w:val="clear" w:color="auto" w:fill="auto"/>
          </w:tcPr>
          <w:p w:rsidR="00FC1F37" w:rsidRPr="00135499" w:rsidRDefault="00FC1F37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Győri Tánc- és Képzőművészeti Általános Iskola, Szakgimnázium, Technikum és Kollégium</w:t>
            </w:r>
          </w:p>
        </w:tc>
      </w:tr>
      <w:tr w:rsidR="006349B6" w:rsidRPr="00135499" w:rsidTr="00D22C97">
        <w:trPr>
          <w:trHeight w:val="539"/>
        </w:trPr>
        <w:tc>
          <w:tcPr>
            <w:tcW w:w="6946" w:type="dxa"/>
            <w:shd w:val="clear" w:color="auto" w:fill="BDD6EE" w:themeFill="accent1" w:themeFillTint="66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Témakör: </w:t>
            </w:r>
            <w:r w:rsidR="00135499" w:rsidRPr="00135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</w:t>
            </w:r>
            <w:r w:rsidRPr="00FC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ózsef Attila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óra anyaga: </w:t>
            </w:r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Tiszta szívvel: mű- és létértelmezés vizuális technikákkal</w:t>
            </w:r>
          </w:p>
        </w:tc>
      </w:tr>
      <w:tr w:rsidR="006349B6" w:rsidRPr="00135499" w:rsidTr="00D22C97">
        <w:trPr>
          <w:trHeight w:val="803"/>
        </w:trPr>
        <w:tc>
          <w:tcPr>
            <w:tcW w:w="6946" w:type="dxa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óra típusa:</w:t>
            </w:r>
            <w:r w:rsidRPr="0013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 anyag</w:t>
            </w:r>
            <w:r w:rsidR="00A0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ot feldolgozó</w:t>
            </w:r>
          </w:p>
        </w:tc>
        <w:tc>
          <w:tcPr>
            <w:tcW w:w="6804" w:type="dxa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Módszer</w:t>
            </w:r>
            <w:r w:rsidR="00A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ek</w:t>
            </w:r>
            <w:r w:rsidRPr="00FC1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tanultak alkalmazása, megfigyelés, megbeszélés, összehasonlítás, önellenőrzés</w:t>
            </w:r>
          </w:p>
        </w:tc>
      </w:tr>
      <w:tr w:rsidR="006349B6" w:rsidRPr="00135499" w:rsidTr="00D22C97">
        <w:trPr>
          <w:trHeight w:val="539"/>
        </w:trPr>
        <w:tc>
          <w:tcPr>
            <w:tcW w:w="6946" w:type="dxa"/>
            <w:shd w:val="clear" w:color="auto" w:fill="BDD6EE" w:themeFill="accent1" w:themeFillTint="66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Taneszközök:</w:t>
            </w:r>
            <w:r w:rsidRPr="00135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C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tankönyv, szöveggyűjtemény, tanulói telefon/</w:t>
            </w:r>
            <w:proofErr w:type="spellStart"/>
            <w:r w:rsidRPr="00FC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tablet</w:t>
            </w:r>
            <w:proofErr w:type="spellEnd"/>
            <w:r w:rsidRPr="00FC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tanári laptop</w:t>
            </w:r>
          </w:p>
        </w:tc>
        <w:tc>
          <w:tcPr>
            <w:tcW w:w="6804" w:type="dxa"/>
            <w:shd w:val="clear" w:color="auto" w:fill="BDD6EE" w:themeFill="accent1" w:themeFillTint="66"/>
          </w:tcPr>
          <w:p w:rsidR="006349B6" w:rsidRPr="00FC1F37" w:rsidRDefault="006349B6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C1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Szemléltető eszközök: </w:t>
            </w:r>
            <w:proofErr w:type="spellStart"/>
            <w:r w:rsidR="00137A37" w:rsidRPr="005C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Powerpoint</w:t>
            </w:r>
            <w:proofErr w:type="spellEnd"/>
            <w:r w:rsidR="00137A37" w:rsidRPr="005C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bemutató</w:t>
            </w:r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tanulói </w:t>
            </w:r>
            <w:proofErr w:type="spellStart"/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tablet</w:t>
            </w:r>
            <w:proofErr w:type="spellEnd"/>
            <w:r w:rsidRPr="00FC1F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/telefon</w:t>
            </w:r>
          </w:p>
        </w:tc>
      </w:tr>
      <w:tr w:rsidR="003743F4" w:rsidRPr="00135499" w:rsidTr="00D22C97">
        <w:trPr>
          <w:trHeight w:val="539"/>
        </w:trPr>
        <w:tc>
          <w:tcPr>
            <w:tcW w:w="6946" w:type="dxa"/>
            <w:shd w:val="clear" w:color="auto" w:fill="FFFFFF" w:themeFill="background1"/>
          </w:tcPr>
          <w:p w:rsidR="003743F4" w:rsidRPr="00FC1F37" w:rsidRDefault="003743F4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Kapcsolódási pontok: </w:t>
            </w:r>
            <w:r w:rsidRPr="0037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képzőművészet, történelem, pszichológia</w:t>
            </w:r>
          </w:p>
        </w:tc>
        <w:tc>
          <w:tcPr>
            <w:tcW w:w="6804" w:type="dxa"/>
            <w:shd w:val="clear" w:color="auto" w:fill="FFFFFF" w:themeFill="background1"/>
          </w:tcPr>
          <w:p w:rsidR="003743F4" w:rsidRPr="00FC1F37" w:rsidRDefault="003743F4" w:rsidP="009D4A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Javaslat: </w:t>
            </w:r>
            <w:proofErr w:type="gramStart"/>
            <w:r w:rsidRPr="00374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méretű</w:t>
            </w:r>
            <w:proofErr w:type="gramEnd"/>
            <w:r w:rsidRPr="003743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papíron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kioszthatók a feladatok</w:t>
            </w:r>
            <w:r w:rsidR="008551C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frontálisan és/vagy csoportmunkában is dolgozhatunk</w:t>
            </w:r>
            <w:r w:rsidR="00276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a diák  közösen is szerkeszthetők</w:t>
            </w:r>
            <w:r w:rsidR="00FF72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a ppt a tanulók számára is letölthető</w:t>
            </w:r>
          </w:p>
        </w:tc>
      </w:tr>
    </w:tbl>
    <w:p w:rsidR="00FC1F37" w:rsidRPr="003743F4" w:rsidRDefault="00FC1F37" w:rsidP="00EE6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F4" w:rsidRPr="003743F4" w:rsidRDefault="003743F4" w:rsidP="00A02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3F4" w:rsidRDefault="003743F4" w:rsidP="00D22C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F4">
        <w:rPr>
          <w:rFonts w:ascii="Times New Roman" w:hAnsi="Times New Roman" w:cs="Times New Roman"/>
          <w:b/>
          <w:sz w:val="24"/>
          <w:szCs w:val="24"/>
        </w:rPr>
        <w:t>Feladatsor</w:t>
      </w:r>
    </w:p>
    <w:p w:rsidR="008551CB" w:rsidRDefault="008551CB" w:rsidP="00D22C97">
      <w:pPr>
        <w:pStyle w:val="Listaszerbekezds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Ráhangolódás</w:t>
      </w:r>
      <w:proofErr w:type="spellEnd"/>
    </w:p>
    <w:p w:rsidR="00276F28" w:rsidRPr="008551CB" w:rsidRDefault="00276F28" w:rsidP="00D22C97">
      <w:pPr>
        <w:pStyle w:val="Listaszerbekezds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3F4" w:rsidRPr="0021413B" w:rsidRDefault="003743F4" w:rsidP="0021413B">
      <w:pPr>
        <w:pStyle w:val="Listaszerbekezds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13B">
        <w:rPr>
          <w:rFonts w:ascii="Times New Roman" w:hAnsi="Times New Roman" w:cs="Times New Roman"/>
          <w:sz w:val="24"/>
          <w:szCs w:val="24"/>
        </w:rPr>
        <w:t>dia Címmeditáció</w:t>
      </w:r>
    </w:p>
    <w:p w:rsidR="008551CB" w:rsidRPr="008551CB" w:rsidRDefault="008551CB" w:rsidP="00D22C97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1CB">
        <w:rPr>
          <w:rFonts w:ascii="Times New Roman" w:hAnsi="Times New Roman" w:cs="Times New Roman"/>
          <w:sz w:val="24"/>
          <w:szCs w:val="24"/>
        </w:rPr>
        <w:t>Egészítsük ki a tiszta szívvel szószerkezetet, kapcsoljunk hozzá főnévi igenevet! Mit lehet tiszta szívvel csinálni?</w:t>
      </w:r>
    </w:p>
    <w:p w:rsidR="008551CB" w:rsidRPr="00276F28" w:rsidRDefault="008551CB" w:rsidP="00D2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28">
        <w:rPr>
          <w:rFonts w:ascii="Times New Roman" w:hAnsi="Times New Roman" w:cs="Times New Roman"/>
          <w:sz w:val="24"/>
          <w:szCs w:val="24"/>
        </w:rPr>
        <w:t xml:space="preserve">Lehetséges válaszok: </w:t>
      </w:r>
    </w:p>
    <w:p w:rsidR="008551CB" w:rsidRPr="003743F4" w:rsidRDefault="008551CB" w:rsidP="00D22C9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3F4" w:rsidRPr="003743F4" w:rsidRDefault="003743F4" w:rsidP="00D22C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CB" w:rsidRDefault="008551CB" w:rsidP="00276F2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574C86F" wp14:editId="182C2EC0">
            <wp:extent cx="5822950" cy="2346325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D22C97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1CB">
        <w:rPr>
          <w:rFonts w:ascii="Times New Roman" w:hAnsi="Times New Roman" w:cs="Times New Roman"/>
          <w:sz w:val="24"/>
          <w:szCs w:val="24"/>
        </w:rPr>
        <w:t xml:space="preserve">Keressünk rokon értelmű szavakat a tiszta szívvel kifejezésre! </w:t>
      </w:r>
    </w:p>
    <w:p w:rsidR="008551CB" w:rsidRPr="00276F28" w:rsidRDefault="008551CB" w:rsidP="00D2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28">
        <w:rPr>
          <w:rFonts w:ascii="Times New Roman" w:hAnsi="Times New Roman" w:cs="Times New Roman"/>
          <w:sz w:val="24"/>
          <w:szCs w:val="24"/>
        </w:rPr>
        <w:t>Lehetséges válaszok: őszintén, szívvel-lélekkel, odaadással, szeretettel, bűntelenül, tisztán</w:t>
      </w:r>
    </w:p>
    <w:p w:rsidR="008551CB" w:rsidRPr="00276F28" w:rsidRDefault="008551CB" w:rsidP="00D2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1CB" w:rsidRDefault="008551CB" w:rsidP="0021413B">
      <w:pPr>
        <w:pStyle w:val="Listaszerbekezds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1CB">
        <w:rPr>
          <w:rFonts w:ascii="Times New Roman" w:hAnsi="Times New Roman" w:cs="Times New Roman"/>
          <w:b/>
          <w:sz w:val="24"/>
          <w:szCs w:val="24"/>
        </w:rPr>
        <w:t>Jelentésteremtés</w:t>
      </w:r>
    </w:p>
    <w:p w:rsidR="008F5D89" w:rsidRDefault="008F5D89" w:rsidP="00D22C97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28" w:rsidRDefault="00276F28" w:rsidP="0021413B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D89">
        <w:rPr>
          <w:rFonts w:ascii="Times New Roman" w:hAnsi="Times New Roman" w:cs="Times New Roman"/>
          <w:sz w:val="24"/>
          <w:szCs w:val="24"/>
        </w:rPr>
        <w:t>dia Szakaszos olvasás</w:t>
      </w:r>
    </w:p>
    <w:p w:rsidR="008F5D89" w:rsidRDefault="008F5D89" w:rsidP="00D22C97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Versszakonként olvassuk el a művet és jósoljuk meg minden szakasz után, mi a téma! Állításainkat indokoljuk meg! </w:t>
      </w:r>
    </w:p>
    <w:p w:rsidR="00D22C97" w:rsidRDefault="008F5D89" w:rsidP="00D22C97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 vers elolvasása után módosítsuk a megállapításokat! </w:t>
      </w:r>
    </w:p>
    <w:p w:rsidR="00D22C97" w:rsidRDefault="00D22C97" w:rsidP="00D22C97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C97">
        <w:rPr>
          <w:rFonts w:ascii="Times New Roman" w:hAnsi="Times New Roman" w:cs="Times New Roman"/>
          <w:sz w:val="24"/>
          <w:szCs w:val="24"/>
        </w:rPr>
        <w:t>Lehetséges megoldások:</w:t>
      </w:r>
    </w:p>
    <w:p w:rsidR="00D22C97" w:rsidRDefault="00D22C97" w:rsidP="00D22C9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40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9"/>
        <w:gridCol w:w="4127"/>
        <w:gridCol w:w="4127"/>
        <w:gridCol w:w="4127"/>
      </w:tblGrid>
      <w:tr w:rsidR="00D22C97" w:rsidRPr="00D22C97" w:rsidTr="00E241BA">
        <w:trPr>
          <w:trHeight w:val="493"/>
        </w:trPr>
        <w:tc>
          <w:tcPr>
            <w:tcW w:w="1359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Mi a téma?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Mi a bizonyíték?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Módosítás</w:t>
            </w:r>
          </w:p>
        </w:tc>
      </w:tr>
      <w:tr w:rsidR="00D22C97" w:rsidRPr="00D22C97" w:rsidTr="00E241BA">
        <w:trPr>
          <w:trHeight w:val="980"/>
        </w:trPr>
        <w:tc>
          <w:tcPr>
            <w:tcW w:w="1359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vszk</w:t>
            </w:r>
            <w:proofErr w:type="spell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szent és sérthetetlen értékek tagadása (Isten, Haza, család), szerelem hiánya, magány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8B7FEE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t</w:t>
            </w:r>
            <w:r w:rsidR="00D22C97"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agadószók, utalás a Horthy-korszakra, negatív képalkotás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hitehagyottság</w:t>
            </w:r>
            <w:proofErr w:type="spell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, hontalanság, gyökértelenség, múltbéli hiányok, jövőtlenség, tisztelet, megbecsülés hiánya</w:t>
            </w:r>
          </w:p>
        </w:tc>
      </w:tr>
      <w:tr w:rsidR="00D22C97" w:rsidRPr="00D22C97" w:rsidTr="00E241BA">
        <w:trPr>
          <w:trHeight w:val="827"/>
        </w:trPr>
        <w:tc>
          <w:tcPr>
            <w:tcW w:w="1359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vszk</w:t>
            </w:r>
            <w:proofErr w:type="spell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éhség, nélkülözés, ifjúsága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ellentét, </w:t>
            </w:r>
            <w:proofErr w:type="gram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paradoxon</w:t>
            </w:r>
            <w:proofErr w:type="gram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, népmesei szám és idő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a jelen kilátástalan, az ember értékteli állapotában is értéktelen,</w:t>
            </w:r>
          </w:p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tehetetlenség</w:t>
            </w:r>
          </w:p>
        </w:tc>
      </w:tr>
      <w:tr w:rsidR="00D22C97" w:rsidRPr="00D22C97" w:rsidTr="00E241BA">
        <w:trPr>
          <w:trHeight w:val="1110"/>
        </w:trPr>
        <w:tc>
          <w:tcPr>
            <w:tcW w:w="1359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3. </w:t>
            </w:r>
            <w:proofErr w:type="spell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vszk</w:t>
            </w:r>
            <w:proofErr w:type="spell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bűnözés, züllés, gyilkosság eshetősége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feltételes kötőszó, bűncselekmények, vallás: isten nincs, ördög van?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3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lázadás, menekülés, dac, kitörés, provokáció, figyelemfelhívás, személyes igazságszolgáltatás, a kiszolgáltatottság ilyen fokán minden lehet</w:t>
            </w:r>
          </w:p>
        </w:tc>
      </w:tr>
      <w:tr w:rsidR="00D22C97" w:rsidRPr="00D22C97" w:rsidTr="00E241BA">
        <w:trPr>
          <w:trHeight w:val="689"/>
        </w:trPr>
        <w:tc>
          <w:tcPr>
            <w:tcW w:w="1359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4. </w:t>
            </w:r>
            <w:proofErr w:type="spellStart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vszk</w:t>
            </w:r>
            <w:proofErr w:type="spellEnd"/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halál=megnyugvás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patetikus kifejezések</w:t>
            </w:r>
          </w:p>
        </w:tc>
        <w:tc>
          <w:tcPr>
            <w:tcW w:w="4127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2C97" w:rsidRPr="00D22C97" w:rsidRDefault="00D22C97" w:rsidP="00D2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nincs megoldás, nincs se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gítség, a külvilág érzéketlen, </w:t>
            </w:r>
            <w:r w:rsidRPr="00D22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>megfosztottság</w:t>
            </w:r>
            <w:r w:rsidR="002A325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D22C97" w:rsidRDefault="00D22C97" w:rsidP="00D22C9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C97" w:rsidRDefault="00D22C97" w:rsidP="00D22C9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C97" w:rsidRPr="00D22C97" w:rsidRDefault="00D22C97" w:rsidP="00D22C9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D89" w:rsidRDefault="008F5D89" w:rsidP="00D22C97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Válaszolják meg </w:t>
      </w:r>
      <w:r w:rsidR="00E241BA">
        <w:rPr>
          <w:rFonts w:ascii="Times New Roman" w:hAnsi="Times New Roman" w:cs="Times New Roman"/>
          <w:sz w:val="24"/>
          <w:szCs w:val="24"/>
        </w:rPr>
        <w:t>a következő kérdéseket!</w:t>
      </w:r>
    </w:p>
    <w:p w:rsidR="008F5D89" w:rsidRDefault="008F5D89" w:rsidP="008F5D89">
      <w:pPr>
        <w:pStyle w:val="Listaszerbekezds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gyilkos versét olvastuk?</w:t>
      </w:r>
    </w:p>
    <w:p w:rsidR="008F5D89" w:rsidRDefault="008F5D89" w:rsidP="008F5D89">
      <w:pPr>
        <w:pStyle w:val="Listaszerbekezds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alkotás műfaja panaszvers?</w:t>
      </w:r>
    </w:p>
    <w:p w:rsidR="008F5D89" w:rsidRDefault="008F5D89" w:rsidP="008F5D89">
      <w:pPr>
        <w:pStyle w:val="Listaszerbekezds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Lehet/van olyan léthelyzet, amelyben megszűnik a </w:t>
      </w:r>
      <w:proofErr w:type="gramStart"/>
      <w:r>
        <w:rPr>
          <w:rFonts w:ascii="Times New Roman" w:hAnsi="Times New Roman" w:cs="Times New Roman"/>
          <w:sz w:val="24"/>
          <w:szCs w:val="24"/>
        </w:rPr>
        <w:t>morál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241BA" w:rsidRDefault="002A3258" w:rsidP="008F5D89">
      <w:pPr>
        <w:pStyle w:val="Listaszerbekezds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értették félre a költőt?</w:t>
      </w:r>
    </w:p>
    <w:p w:rsidR="002A3258" w:rsidRDefault="002A3258" w:rsidP="008F5D89">
      <w:pPr>
        <w:pStyle w:val="Listaszerbekezds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Jogosan tanácsolták el az egyetemről verse miatt József Attilát?</w:t>
      </w:r>
    </w:p>
    <w:p w:rsidR="008F5D89" w:rsidRPr="008F5D89" w:rsidRDefault="008F5D89" w:rsidP="008F5D8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E241BA" w:rsidP="0021413B">
      <w:pPr>
        <w:pStyle w:val="Listaszerbekezds"/>
        <w:numPr>
          <w:ilvl w:val="0"/>
          <w:numId w:val="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2A3258">
        <w:rPr>
          <w:rFonts w:ascii="Times New Roman" w:hAnsi="Times New Roman" w:cs="Times New Roman"/>
          <w:sz w:val="24"/>
          <w:szCs w:val="24"/>
        </w:rPr>
        <w:t xml:space="preserve">dia </w:t>
      </w:r>
      <w:proofErr w:type="gramStart"/>
      <w:r w:rsidRPr="002A32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3258">
        <w:rPr>
          <w:rFonts w:ascii="Times New Roman" w:hAnsi="Times New Roman" w:cs="Times New Roman"/>
          <w:sz w:val="24"/>
          <w:szCs w:val="24"/>
        </w:rPr>
        <w:t xml:space="preserve"> lírai én karaktertérképe</w:t>
      </w:r>
    </w:p>
    <w:p w:rsidR="00931C60" w:rsidRDefault="00931C60" w:rsidP="00C50271">
      <w:pPr>
        <w:pStyle w:val="Listaszerbekezds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alapján készítsük el a lírai én karaktertérképét! Ki írta ezt a verset/ki beszél ebben a versben</w:t>
      </w:r>
      <w:r w:rsidR="00DB17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milyen állapotban, milyen belső tulajdonságokkal, érzelmekkel, indulatokkal? (Ha van rá vállalkozó diák, a költő sziluettrajza köré </w:t>
      </w:r>
      <w:proofErr w:type="spellStart"/>
      <w:r>
        <w:rPr>
          <w:rFonts w:ascii="Times New Roman" w:hAnsi="Times New Roman" w:cs="Times New Roman"/>
          <w:sz w:val="24"/>
          <w:szCs w:val="24"/>
        </w:rPr>
        <w:t>írhatóak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tulajdonságok.)</w:t>
      </w:r>
    </w:p>
    <w:p w:rsidR="00734014" w:rsidRDefault="00734014" w:rsidP="00734014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31C60" w:rsidRDefault="00931C60" w:rsidP="00931C6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1C6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9C4EC54" wp14:editId="52AB2B88">
            <wp:extent cx="4233468" cy="2381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015" cy="238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60" w:rsidRDefault="00931C60" w:rsidP="00931C6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1C60" w:rsidRDefault="00931C60" w:rsidP="00931C60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Pl.: A lírai én elkeseredett, mert</w:t>
      </w:r>
      <w:r w:rsidR="00DB17F6">
        <w:rPr>
          <w:rFonts w:ascii="Times New Roman" w:hAnsi="Times New Roman" w:cs="Times New Roman"/>
          <w:sz w:val="24"/>
          <w:szCs w:val="24"/>
        </w:rPr>
        <w:t xml:space="preserve"> nincs erőforrás, amellyel megváltoztathatná az életét. </w:t>
      </w:r>
    </w:p>
    <w:p w:rsidR="00DB17F6" w:rsidRDefault="00DB17F6" w:rsidP="00931C60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B17F6" w:rsidRDefault="00DB17F6" w:rsidP="0021413B">
      <w:pPr>
        <w:pStyle w:val="Listaszerbekezds"/>
        <w:numPr>
          <w:ilvl w:val="0"/>
          <w:numId w:val="6"/>
        </w:numPr>
        <w:spacing w:after="0"/>
        <w:ind w:left="0" w:firstLine="63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7F6">
        <w:rPr>
          <w:rFonts w:ascii="Times New Roman" w:hAnsi="Times New Roman" w:cs="Times New Roman"/>
          <w:b/>
          <w:sz w:val="24"/>
          <w:szCs w:val="24"/>
        </w:rPr>
        <w:t>Reflektálás</w:t>
      </w:r>
      <w:proofErr w:type="gramEnd"/>
    </w:p>
    <w:p w:rsidR="00DB17F6" w:rsidRPr="00DB17F6" w:rsidRDefault="00DB17F6" w:rsidP="0021413B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17F6" w:rsidRPr="0021413B" w:rsidRDefault="00DB17F6" w:rsidP="0021413B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13B">
        <w:rPr>
          <w:rFonts w:ascii="Times New Roman" w:hAnsi="Times New Roman" w:cs="Times New Roman"/>
          <w:sz w:val="24"/>
          <w:szCs w:val="24"/>
        </w:rPr>
        <w:t>dia Léthelyzetelemzés SWOT-analízissel</w:t>
      </w:r>
    </w:p>
    <w:p w:rsidR="00DB17F6" w:rsidRDefault="00DB17F6" w:rsidP="00DB17F6">
      <w:pPr>
        <w:pStyle w:val="Listaszerbekezds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műben vázolt léthelyzet vizsgálatával arra keressük a választ, hogy mik azok az erősségek, amelyekkel lehetőségeket találhatunk és aknázhatunk ki a veszélyek elhárítására, illetve melyek azok a gyengeségek, amelyek akadályozzák a tényleges veszélyek elhárítását. A feladat célja, hogy megmutassuk a tanulóknak, hogyan lehet felülkerekedni reménytelen élethelyzeteken</w:t>
      </w:r>
      <w:r w:rsidR="0021413B">
        <w:rPr>
          <w:rFonts w:ascii="Times New Roman" w:hAnsi="Times New Roman" w:cs="Times New Roman"/>
          <w:sz w:val="24"/>
          <w:szCs w:val="24"/>
        </w:rPr>
        <w:t xml:space="preserve"> (magány</w:t>
      </w:r>
      <w:r w:rsidR="00EF3064">
        <w:rPr>
          <w:rFonts w:ascii="Times New Roman" w:hAnsi="Times New Roman" w:cs="Times New Roman"/>
          <w:sz w:val="24"/>
          <w:szCs w:val="24"/>
        </w:rPr>
        <w:t>, munkanélküliség, céltalanság</w:t>
      </w:r>
      <w:r w:rsidR="002141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egyfajta válságkezelési technikát is megismernek.</w:t>
      </w:r>
    </w:p>
    <w:p w:rsidR="00DB17F6" w:rsidRDefault="00DB17F6" w:rsidP="00DB17F6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17F6" w:rsidRDefault="00DB17F6" w:rsidP="00DB17F6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Lehetséges válaszok:</w:t>
      </w:r>
    </w:p>
    <w:p w:rsidR="00DB17F6" w:rsidRDefault="00DB17F6" w:rsidP="00DB17F6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Erősségek: </w:t>
      </w:r>
      <w:r w:rsidRPr="00DB17F6">
        <w:rPr>
          <w:rFonts w:ascii="Times New Roman" w:hAnsi="Times New Roman" w:cs="Times New Roman"/>
          <w:sz w:val="24"/>
          <w:szCs w:val="24"/>
        </w:rPr>
        <w:t>fiatalság, öntudat, éntudat, őszinte</w:t>
      </w:r>
      <w:r>
        <w:rPr>
          <w:rFonts w:ascii="Times New Roman" w:hAnsi="Times New Roman" w:cs="Times New Roman"/>
          <w:sz w:val="24"/>
          <w:szCs w:val="24"/>
        </w:rPr>
        <w:t>ség</w:t>
      </w:r>
    </w:p>
    <w:p w:rsidR="0021413B" w:rsidRDefault="0021413B" w:rsidP="0021413B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Gyengeségek: </w:t>
      </w:r>
      <w:r w:rsidRPr="0021413B">
        <w:rPr>
          <w:rFonts w:ascii="Times New Roman" w:hAnsi="Times New Roman" w:cs="Times New Roman"/>
          <w:sz w:val="24"/>
          <w:szCs w:val="24"/>
        </w:rPr>
        <w:t>passzivitás, sodródás, elkeseredett</w:t>
      </w:r>
      <w:r>
        <w:rPr>
          <w:rFonts w:ascii="Times New Roman" w:hAnsi="Times New Roman" w:cs="Times New Roman"/>
          <w:sz w:val="24"/>
          <w:szCs w:val="24"/>
        </w:rPr>
        <w:t>ség</w:t>
      </w:r>
    </w:p>
    <w:p w:rsidR="0021413B" w:rsidRDefault="0021413B" w:rsidP="0021413B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Lehetőségek: </w:t>
      </w:r>
      <w:r w:rsidRPr="0021413B">
        <w:rPr>
          <w:rFonts w:ascii="Times New Roman" w:hAnsi="Times New Roman" w:cs="Times New Roman"/>
          <w:sz w:val="24"/>
          <w:szCs w:val="24"/>
        </w:rPr>
        <w:t>barátok, segítők, álláskeresés</w:t>
      </w:r>
    </w:p>
    <w:p w:rsidR="0021413B" w:rsidRDefault="0021413B" w:rsidP="0021413B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Veszélyek: alvilág, betegség, kiszolgáltatottság</w:t>
      </w:r>
    </w:p>
    <w:p w:rsidR="0021413B" w:rsidRDefault="0021413B" w:rsidP="0021413B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13B" w:rsidRDefault="0021413B" w:rsidP="00386543">
      <w:pPr>
        <w:pStyle w:val="Listaszerbekezds"/>
        <w:numPr>
          <w:ilvl w:val="0"/>
          <w:numId w:val="7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386543">
        <w:rPr>
          <w:rFonts w:ascii="Times New Roman" w:hAnsi="Times New Roman" w:cs="Times New Roman"/>
          <w:sz w:val="24"/>
          <w:szCs w:val="24"/>
        </w:rPr>
        <w:t>Maslow</w:t>
      </w:r>
      <w:proofErr w:type="spellEnd"/>
      <w:r w:rsidR="00386543">
        <w:rPr>
          <w:rFonts w:ascii="Times New Roman" w:hAnsi="Times New Roman" w:cs="Times New Roman"/>
          <w:sz w:val="24"/>
          <w:szCs w:val="24"/>
        </w:rPr>
        <w:t xml:space="preserve"> piramisa, avagy az értelmes, emberhez méltó élet szükségletei</w:t>
      </w:r>
    </w:p>
    <w:p w:rsidR="00386543" w:rsidRDefault="00386543" w:rsidP="001D158D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 emberhez méltó élet szükségletei/</w:t>
      </w:r>
      <w:proofErr w:type="gramStart"/>
      <w:r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>
        <w:rPr>
          <w:rFonts w:ascii="Times New Roman" w:hAnsi="Times New Roman" w:cs="Times New Roman"/>
          <w:sz w:val="24"/>
          <w:szCs w:val="24"/>
        </w:rPr>
        <w:t>? A tanulók először saját piramisukat szerkesztik meg.</w:t>
      </w:r>
    </w:p>
    <w:p w:rsidR="008B7830" w:rsidRDefault="008B7830" w:rsidP="001D158D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Mennyiben felelt meg</w:t>
      </w:r>
      <w:r w:rsidR="00D11897">
        <w:rPr>
          <w:rFonts w:ascii="Times New Roman" w:hAnsi="Times New Roman" w:cs="Times New Roman"/>
          <w:sz w:val="24"/>
          <w:szCs w:val="24"/>
        </w:rPr>
        <w:t>/volt birtokában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11897">
        <w:rPr>
          <w:rFonts w:ascii="Times New Roman" w:hAnsi="Times New Roman" w:cs="Times New Roman"/>
          <w:sz w:val="24"/>
          <w:szCs w:val="24"/>
        </w:rPr>
        <w:t>felsoroltaknak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Attila?</w:t>
      </w:r>
    </w:p>
    <w:p w:rsid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B7830" w:rsidRDefault="008B7830" w:rsidP="0096371F">
      <w:pPr>
        <w:pStyle w:val="Listaszerbekezds"/>
        <w:numPr>
          <w:ilvl w:val="0"/>
          <w:numId w:val="7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 Az utolsó szó jogán </w:t>
      </w:r>
      <w:r w:rsidR="002640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4009">
        <w:rPr>
          <w:rFonts w:ascii="Times New Roman" w:hAnsi="Times New Roman" w:cs="Times New Roman"/>
          <w:sz w:val="24"/>
          <w:szCs w:val="24"/>
        </w:rPr>
        <w:t>reflexiók</w:t>
      </w:r>
      <w:proofErr w:type="gramEnd"/>
    </w:p>
    <w:p w:rsidR="008B7830" w:rsidRDefault="008B7830" w:rsidP="001D158D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nem marad rá idő, akkor házi feladatnak adható. Egy-egy kifejezésről kell bebizonyítani, idézettel alátámasztani, hogy a verssel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össszefüggésbe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hozható. </w:t>
      </w:r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Hiányleltár</w:t>
      </w:r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B7830">
        <w:rPr>
          <w:rFonts w:ascii="Times New Roman" w:hAnsi="Times New Roman" w:cs="Times New Roman"/>
          <w:sz w:val="24"/>
          <w:szCs w:val="24"/>
        </w:rPr>
        <w:t>Demotiváció</w:t>
      </w:r>
      <w:proofErr w:type="spellEnd"/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Önmegsemmisítés</w:t>
      </w:r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Nemzedékvers</w:t>
      </w:r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Társadalomkritika</w:t>
      </w:r>
    </w:p>
    <w:p w:rsidR="008B7830" w:rsidRPr="008B7830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Faust-motívum</w:t>
      </w:r>
    </w:p>
    <w:p w:rsidR="008B7830" w:rsidRPr="0021413B" w:rsidRDefault="008B7830" w:rsidP="008B7830">
      <w:pPr>
        <w:pStyle w:val="Listaszerbekezds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7830">
        <w:rPr>
          <w:rFonts w:ascii="Times New Roman" w:hAnsi="Times New Roman" w:cs="Times New Roman"/>
          <w:sz w:val="24"/>
          <w:szCs w:val="24"/>
        </w:rPr>
        <w:t>Gyermekkor</w:t>
      </w:r>
    </w:p>
    <w:p w:rsidR="00386543" w:rsidRDefault="00386543" w:rsidP="008B7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830" w:rsidRDefault="008B7830" w:rsidP="008B783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51CB" w:rsidRDefault="008551CB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2F7D" w:rsidRDefault="00A02F7D" w:rsidP="00A02F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Az alkalmazott tanulási módszerek, technikák</w:t>
      </w:r>
    </w:p>
    <w:p w:rsidR="005D496A" w:rsidRPr="00A02F7D" w:rsidRDefault="005D496A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70F0" w:rsidRPr="00EE6197" w:rsidRDefault="003570F0" w:rsidP="00EE6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97">
        <w:rPr>
          <w:rFonts w:ascii="Times New Roman" w:hAnsi="Times New Roman" w:cs="Times New Roman"/>
          <w:b/>
          <w:sz w:val="20"/>
          <w:szCs w:val="20"/>
        </w:rPr>
        <w:t>Pókhálóábra</w:t>
      </w:r>
    </w:p>
    <w:p w:rsidR="003570F0" w:rsidRDefault="003570F0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0F0">
        <w:rPr>
          <w:rFonts w:ascii="Times New Roman" w:hAnsi="Times New Roman" w:cs="Times New Roman"/>
          <w:sz w:val="20"/>
          <w:szCs w:val="20"/>
        </w:rPr>
        <w:t xml:space="preserve">Grafikai szervező, az asszociációs fürtábra egyszerűbb változata. Egy központi „hívó szóhoz”(fogalomhoz, kifejezéshez, </w:t>
      </w:r>
      <w:proofErr w:type="gramStart"/>
      <w:r w:rsidRPr="003570F0">
        <w:rPr>
          <w:rFonts w:ascii="Times New Roman" w:hAnsi="Times New Roman" w:cs="Times New Roman"/>
          <w:sz w:val="20"/>
          <w:szCs w:val="20"/>
        </w:rPr>
        <w:t>problémához</w:t>
      </w:r>
      <w:proofErr w:type="gramEnd"/>
      <w:r w:rsidRPr="003570F0">
        <w:rPr>
          <w:rFonts w:ascii="Times New Roman" w:hAnsi="Times New Roman" w:cs="Times New Roman"/>
          <w:sz w:val="20"/>
          <w:szCs w:val="20"/>
        </w:rPr>
        <w:t>, kérdéshez stb.) társított gondolatok, információk, fogalmak, jelentések, asszociációk összegyűjtését és rögzítését segíti. Használatakor minden, a „hívó szóról” eszünkbe jutó tartalmat a központi kifejezéshez társítunk, és nem gondolkodunk azon, hogy logikai kapcsolatokat vagy alá-fölérendeltségi viszonyokat hozzunk létre a felírt jelzésszerű gondolatok között.</w:t>
      </w:r>
    </w:p>
    <w:p w:rsidR="003570F0" w:rsidRPr="00EE6197" w:rsidRDefault="003570F0" w:rsidP="00EE6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97">
        <w:rPr>
          <w:rFonts w:ascii="Times New Roman" w:hAnsi="Times New Roman" w:cs="Times New Roman"/>
          <w:b/>
          <w:sz w:val="20"/>
          <w:szCs w:val="20"/>
        </w:rPr>
        <w:t>Jóslás, jóslástáblázat</w:t>
      </w:r>
    </w:p>
    <w:p w:rsidR="003570F0" w:rsidRDefault="003570F0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Olyan </w:t>
      </w:r>
      <w:proofErr w:type="spellStart"/>
      <w:r>
        <w:rPr>
          <w:rFonts w:ascii="Times New Roman" w:hAnsi="Times New Roman" w:cs="Times New Roman"/>
          <w:sz w:val="20"/>
          <w:szCs w:val="20"/>
        </w:rPr>
        <w:t>eljáárs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amely arra ösztönöz bennünket, hogy korlátozott számú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birtokában előfeltevéseket, elvárásokat fogalmazzunk meg az olvasandó szöveggel kapcsolatban. A megfogalmazott feltevéseket, </w:t>
      </w:r>
      <w:proofErr w:type="gramStart"/>
      <w:r>
        <w:rPr>
          <w:rFonts w:ascii="Times New Roman" w:hAnsi="Times New Roman" w:cs="Times New Roman"/>
          <w:sz w:val="20"/>
          <w:szCs w:val="20"/>
        </w:rPr>
        <w:t>hipotéziseket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aztán a szöveg (film, kép, zene) elolvasása (megtekintése, meghallgatása) után összevethetjük a </w:t>
      </w:r>
      <w:proofErr w:type="spellStart"/>
      <w:r>
        <w:rPr>
          <w:rFonts w:ascii="Times New Roman" w:hAnsi="Times New Roman" w:cs="Times New Roman"/>
          <w:sz w:val="20"/>
          <w:szCs w:val="20"/>
        </w:rPr>
        <w:t>ténylgesen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tapasztaltakkal. Magyarázatot kereshetünk az eltérésekre, </w:t>
      </w:r>
      <w:proofErr w:type="spellStart"/>
      <w:r>
        <w:rPr>
          <w:rFonts w:ascii="Times New Roman" w:hAnsi="Times New Roman" w:cs="Times New Roman"/>
          <w:sz w:val="20"/>
          <w:szCs w:val="20"/>
        </w:rPr>
        <w:t>végiggondolhatjuk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mely előfeltevéseink nyertek igazolást és miért. </w:t>
      </w:r>
      <w:r w:rsidRPr="003570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szakaszos olvasás módszerével kombinálva jóslástáblázattal dolgozunk.</w:t>
      </w:r>
    </w:p>
    <w:p w:rsidR="00EE6197" w:rsidRPr="00EE6197" w:rsidRDefault="00EE6197" w:rsidP="00EE6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97">
        <w:rPr>
          <w:rFonts w:ascii="Times New Roman" w:hAnsi="Times New Roman" w:cs="Times New Roman"/>
          <w:b/>
          <w:sz w:val="20"/>
          <w:szCs w:val="20"/>
        </w:rPr>
        <w:t>Szakaszos olvasás</w:t>
      </w:r>
    </w:p>
    <w:p w:rsidR="00EE6197" w:rsidRPr="003570F0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Olyan módszer, amely az olvasás és gondolkodás folyamatát a mélyebb megértés érdekében szakaszokra bontja. Az olvasottakkal </w:t>
      </w:r>
      <w:proofErr w:type="gramStart"/>
      <w:r>
        <w:rPr>
          <w:rFonts w:ascii="Times New Roman" w:hAnsi="Times New Roman" w:cs="Times New Roman"/>
          <w:sz w:val="20"/>
          <w:szCs w:val="20"/>
        </w:rPr>
        <w:t>aktív</w:t>
      </w:r>
      <w:proofErr w:type="gramEnd"/>
      <w:r>
        <w:rPr>
          <w:rFonts w:ascii="Times New Roman" w:hAnsi="Times New Roman" w:cs="Times New Roman"/>
          <w:sz w:val="20"/>
          <w:szCs w:val="20"/>
        </w:rPr>
        <w:t>, interaktív viszony kialakítására késztet, fenntartja a kíváncsiságot, és gyakran termékeny vitát provokál. Bátorít saját kérdések megfogalmazására, és megkönnyíti a vélemény</w:t>
      </w:r>
      <w:r w:rsidR="00A02F7D">
        <w:rPr>
          <w:rFonts w:ascii="Times New Roman" w:hAnsi="Times New Roman" w:cs="Times New Roman"/>
          <w:sz w:val="20"/>
          <w:szCs w:val="20"/>
        </w:rPr>
        <w:t xml:space="preserve"> kifejezését, miközben a másik véleményének tiszteletben tartására késztet. </w:t>
      </w:r>
    </w:p>
    <w:p w:rsidR="00135499" w:rsidRPr="00EE6197" w:rsidRDefault="00135499" w:rsidP="00EE6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97">
        <w:rPr>
          <w:rFonts w:ascii="Times New Roman" w:hAnsi="Times New Roman" w:cs="Times New Roman"/>
          <w:b/>
          <w:sz w:val="20"/>
          <w:szCs w:val="20"/>
        </w:rPr>
        <w:t>Karaktertérkép</w:t>
      </w:r>
    </w:p>
    <w:p w:rsidR="00135499" w:rsidRDefault="00135499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70F0">
        <w:rPr>
          <w:rFonts w:ascii="Times New Roman" w:hAnsi="Times New Roman" w:cs="Times New Roman"/>
          <w:sz w:val="20"/>
          <w:szCs w:val="20"/>
        </w:rPr>
        <w:t xml:space="preserve">Grafikai szervező. </w:t>
      </w:r>
      <w:proofErr w:type="gramStart"/>
      <w:r w:rsidRPr="003570F0">
        <w:rPr>
          <w:rFonts w:ascii="Times New Roman" w:hAnsi="Times New Roman" w:cs="Times New Roman"/>
          <w:sz w:val="20"/>
          <w:szCs w:val="20"/>
        </w:rPr>
        <w:t>Fiktív</w:t>
      </w:r>
      <w:proofErr w:type="gramEnd"/>
      <w:r w:rsidRPr="003570F0">
        <w:rPr>
          <w:rFonts w:ascii="Times New Roman" w:hAnsi="Times New Roman" w:cs="Times New Roman"/>
          <w:sz w:val="20"/>
          <w:szCs w:val="20"/>
        </w:rPr>
        <w:t xml:space="preserve"> (irodalmi) vagy valós (történelmi személyiségek, hétköznapi emberek) alakok, karakterek árnyalt, több szempontú, érvekkel alátámasztott jellemzést, illetve több karakter összehasonlítását segíti. Egy-egy szereplő szöveges (szóbeli vagy írásbeli) jellemzésének vázlatául is szolgálhat.</w:t>
      </w:r>
      <w:r w:rsidR="00A02F7D">
        <w:rPr>
          <w:rFonts w:ascii="Times New Roman" w:hAnsi="Times New Roman" w:cs="Times New Roman"/>
          <w:sz w:val="20"/>
          <w:szCs w:val="20"/>
        </w:rPr>
        <w:t xml:space="preserve"> Jóslástáblázattal </w:t>
      </w:r>
      <w:proofErr w:type="spellStart"/>
      <w:r w:rsidR="00A02F7D">
        <w:rPr>
          <w:rFonts w:ascii="Times New Roman" w:hAnsi="Times New Roman" w:cs="Times New Roman"/>
          <w:sz w:val="20"/>
          <w:szCs w:val="20"/>
        </w:rPr>
        <w:t>össszekapcsolt</w:t>
      </w:r>
      <w:proofErr w:type="spellEnd"/>
      <w:r w:rsidR="00A02F7D">
        <w:rPr>
          <w:rFonts w:ascii="Times New Roman" w:hAnsi="Times New Roman" w:cs="Times New Roman"/>
          <w:sz w:val="20"/>
          <w:szCs w:val="20"/>
        </w:rPr>
        <w:t>, ismétlődő szakaszai a következők:</w:t>
      </w:r>
    </w:p>
    <w:p w:rsidR="00A02F7D" w:rsidRDefault="00A02F7D" w:rsidP="00A02F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jóslás, az előzetes várakozás megfogalmazása, indoklása;</w:t>
      </w:r>
    </w:p>
    <w:p w:rsidR="00A02F7D" w:rsidRDefault="00A02F7D" w:rsidP="00A02F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első szakasz elolvasása (csendben vagy hangosan);</w:t>
      </w:r>
    </w:p>
    <w:p w:rsidR="00A02F7D" w:rsidRDefault="00A02F7D" w:rsidP="00A02F7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jóslásellenőrzés és olvasást követő elemző, értelmező tevékenység. </w:t>
      </w:r>
    </w:p>
    <w:p w:rsidR="00A02F7D" w:rsidRPr="00A02F7D" w:rsidRDefault="00A02F7D" w:rsidP="00A02F7D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folyamatot legvégül mindig a szöveg újbóli, folyamatos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végigolvasása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zárja.</w:t>
      </w:r>
    </w:p>
    <w:p w:rsidR="00140A32" w:rsidRPr="00EE6197" w:rsidRDefault="00140A32" w:rsidP="00EE61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6197">
        <w:rPr>
          <w:rFonts w:ascii="Times New Roman" w:hAnsi="Times New Roman" w:cs="Times New Roman"/>
          <w:b/>
          <w:sz w:val="20"/>
          <w:szCs w:val="20"/>
        </w:rPr>
        <w:t>SWOT-analízis</w:t>
      </w:r>
    </w:p>
    <w:p w:rsidR="00140A32" w:rsidRDefault="00140A32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vállalati életből származó betűszó, ami a versenyképesség </w:t>
      </w:r>
      <w:r w:rsidR="00EE6197">
        <w:rPr>
          <w:rFonts w:ascii="Times New Roman" w:hAnsi="Times New Roman" w:cs="Times New Roman"/>
          <w:sz w:val="20"/>
          <w:szCs w:val="20"/>
        </w:rPr>
        <w:t xml:space="preserve">és hatékonyság növelése érdekében végzett elemzést takar. Lényege, hogy egy adott problémával vagy problémamegoldással, </w:t>
      </w:r>
      <w:proofErr w:type="gramStart"/>
      <w:r w:rsidR="00EE6197">
        <w:rPr>
          <w:rFonts w:ascii="Times New Roman" w:hAnsi="Times New Roman" w:cs="Times New Roman"/>
          <w:sz w:val="20"/>
          <w:szCs w:val="20"/>
        </w:rPr>
        <w:t>jelenséggel</w:t>
      </w:r>
      <w:proofErr w:type="gramEnd"/>
      <w:r w:rsidR="00EE6197">
        <w:rPr>
          <w:rFonts w:ascii="Times New Roman" w:hAnsi="Times New Roman" w:cs="Times New Roman"/>
          <w:sz w:val="20"/>
          <w:szCs w:val="20"/>
        </w:rPr>
        <w:t xml:space="preserve"> helyzettel vagy tervvel kapcsolatban táblázatba rendezze az erősségeket (</w:t>
      </w:r>
      <w:proofErr w:type="spellStart"/>
      <w:r w:rsidR="00EE6197">
        <w:rPr>
          <w:rFonts w:ascii="Times New Roman" w:hAnsi="Times New Roman" w:cs="Times New Roman"/>
          <w:sz w:val="20"/>
          <w:szCs w:val="20"/>
        </w:rPr>
        <w:t>Strengths</w:t>
      </w:r>
      <w:proofErr w:type="spellEnd"/>
      <w:r w:rsidR="00EE6197">
        <w:rPr>
          <w:rFonts w:ascii="Times New Roman" w:hAnsi="Times New Roman" w:cs="Times New Roman"/>
          <w:sz w:val="20"/>
          <w:szCs w:val="20"/>
        </w:rPr>
        <w:t>), a gyengeségeket (</w:t>
      </w:r>
      <w:proofErr w:type="spellStart"/>
      <w:r w:rsidR="00EE6197">
        <w:rPr>
          <w:rFonts w:ascii="Times New Roman" w:hAnsi="Times New Roman" w:cs="Times New Roman"/>
          <w:sz w:val="20"/>
          <w:szCs w:val="20"/>
        </w:rPr>
        <w:t>Weakness</w:t>
      </w:r>
      <w:proofErr w:type="spellEnd"/>
      <w:r w:rsidR="00EE6197">
        <w:rPr>
          <w:rFonts w:ascii="Times New Roman" w:hAnsi="Times New Roman" w:cs="Times New Roman"/>
          <w:sz w:val="20"/>
          <w:szCs w:val="20"/>
        </w:rPr>
        <w:t>), a lehetőségeket (</w:t>
      </w:r>
      <w:proofErr w:type="spellStart"/>
      <w:r w:rsidR="00EE6197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r w:rsidR="00EE6197">
        <w:rPr>
          <w:rFonts w:ascii="Times New Roman" w:hAnsi="Times New Roman" w:cs="Times New Roman"/>
          <w:sz w:val="20"/>
          <w:szCs w:val="20"/>
        </w:rPr>
        <w:t>) és a veszélyeket (</w:t>
      </w:r>
      <w:proofErr w:type="spellStart"/>
      <w:r w:rsidR="00EE6197">
        <w:rPr>
          <w:rFonts w:ascii="Times New Roman" w:hAnsi="Times New Roman" w:cs="Times New Roman"/>
          <w:sz w:val="20"/>
          <w:szCs w:val="20"/>
        </w:rPr>
        <w:t>Threats</w:t>
      </w:r>
      <w:proofErr w:type="spellEnd"/>
      <w:r w:rsidR="00EE6197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E6197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Gyengeségek: belső tényezők, olyan dolgok, amik nem jól működnek, de lehet rá befolyás, hogy jobb legyen.</w:t>
      </w:r>
    </w:p>
    <w:p w:rsidR="00EE6197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Erősségek: belső tényezők, pozitív dolgok, amik jól működnek, és lehet rá befolyás, hogy még jobban működjenek.</w:t>
      </w:r>
    </w:p>
    <w:p w:rsidR="00EE6197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Lehetőségek: külső tényezők, olyan adottságo</w:t>
      </w:r>
      <w:r w:rsidR="0096322D">
        <w:rPr>
          <w:rFonts w:ascii="Times New Roman" w:hAnsi="Times New Roman" w:cs="Times New Roman"/>
          <w:sz w:val="20"/>
          <w:szCs w:val="20"/>
        </w:rPr>
        <w:t>k, amelyeket nem tudunk befolyá</w:t>
      </w:r>
      <w:r>
        <w:rPr>
          <w:rFonts w:ascii="Times New Roman" w:hAnsi="Times New Roman" w:cs="Times New Roman"/>
          <w:sz w:val="20"/>
          <w:szCs w:val="20"/>
        </w:rPr>
        <w:t xml:space="preserve">solni, </w:t>
      </w:r>
      <w:r w:rsidR="001757AE">
        <w:rPr>
          <w:rFonts w:ascii="Times New Roman" w:hAnsi="Times New Roman" w:cs="Times New Roman"/>
          <w:sz w:val="20"/>
          <w:szCs w:val="20"/>
        </w:rPr>
        <w:t xml:space="preserve">de kedvezőek, </w:t>
      </w:r>
      <w:bookmarkStart w:id="0" w:name="_GoBack"/>
      <w:bookmarkEnd w:id="0"/>
      <w:r w:rsidR="001757AE">
        <w:rPr>
          <w:rFonts w:ascii="Times New Roman" w:hAnsi="Times New Roman" w:cs="Times New Roman"/>
          <w:sz w:val="20"/>
          <w:szCs w:val="20"/>
        </w:rPr>
        <w:t>és rájuk építve kihasználhatjuk az erősségeinket</w:t>
      </w:r>
      <w:proofErr w:type="gramStart"/>
      <w:r w:rsidR="001757A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E6197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Veszélyek: külső tényezők, olyan korlátok, negatív tényezők, amelyeket nem tudunk befolyásolni, és csökkentik a siker esélyeit, kockázatot is jelentenek.</w:t>
      </w:r>
    </w:p>
    <w:p w:rsidR="00EE6197" w:rsidRPr="003570F0" w:rsidRDefault="00EE6197" w:rsidP="00EE61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96A" w:rsidRDefault="005D496A" w:rsidP="005D49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F7D">
        <w:rPr>
          <w:rFonts w:ascii="Times New Roman" w:hAnsi="Times New Roman" w:cs="Times New Roman"/>
          <w:sz w:val="20"/>
          <w:szCs w:val="20"/>
        </w:rPr>
        <w:t>(Forrás: Pethőné Nagy Csilla: Irodalom 9-12.)</w:t>
      </w:r>
    </w:p>
    <w:p w:rsidR="00135499" w:rsidRPr="00FC1F37" w:rsidRDefault="00135499" w:rsidP="00EE61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499" w:rsidRPr="00FC1F37" w:rsidSect="00D22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64D"/>
    <w:multiLevelType w:val="hybridMultilevel"/>
    <w:tmpl w:val="E7CC253A"/>
    <w:lvl w:ilvl="0" w:tplc="D110D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4FFD"/>
    <w:multiLevelType w:val="hybridMultilevel"/>
    <w:tmpl w:val="BF060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4B8"/>
    <w:multiLevelType w:val="hybridMultilevel"/>
    <w:tmpl w:val="308E0F3E"/>
    <w:lvl w:ilvl="0" w:tplc="7046D02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D725768"/>
    <w:multiLevelType w:val="hybridMultilevel"/>
    <w:tmpl w:val="0900A206"/>
    <w:lvl w:ilvl="0" w:tplc="DAB84BDC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529B"/>
    <w:multiLevelType w:val="hybridMultilevel"/>
    <w:tmpl w:val="9E00E8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8322E"/>
    <w:multiLevelType w:val="hybridMultilevel"/>
    <w:tmpl w:val="CB60B27E"/>
    <w:lvl w:ilvl="0" w:tplc="686EC2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54374B"/>
    <w:multiLevelType w:val="hybridMultilevel"/>
    <w:tmpl w:val="CB506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7"/>
    <w:rsid w:val="000B0DF1"/>
    <w:rsid w:val="00135499"/>
    <w:rsid w:val="00137A37"/>
    <w:rsid w:val="00140A32"/>
    <w:rsid w:val="001757AE"/>
    <w:rsid w:val="001D158D"/>
    <w:rsid w:val="0021413B"/>
    <w:rsid w:val="00264009"/>
    <w:rsid w:val="00276F28"/>
    <w:rsid w:val="002A3258"/>
    <w:rsid w:val="002C15FE"/>
    <w:rsid w:val="003570F0"/>
    <w:rsid w:val="003743F4"/>
    <w:rsid w:val="00386543"/>
    <w:rsid w:val="003B60B3"/>
    <w:rsid w:val="004437B7"/>
    <w:rsid w:val="005130C5"/>
    <w:rsid w:val="0053252D"/>
    <w:rsid w:val="005C167F"/>
    <w:rsid w:val="005D496A"/>
    <w:rsid w:val="006349B6"/>
    <w:rsid w:val="006665ED"/>
    <w:rsid w:val="00734014"/>
    <w:rsid w:val="00846C3F"/>
    <w:rsid w:val="008551CB"/>
    <w:rsid w:val="008B7830"/>
    <w:rsid w:val="008B7FEE"/>
    <w:rsid w:val="008F5D89"/>
    <w:rsid w:val="00931C60"/>
    <w:rsid w:val="0096322D"/>
    <w:rsid w:val="0096371F"/>
    <w:rsid w:val="00990C00"/>
    <w:rsid w:val="009A09D7"/>
    <w:rsid w:val="009D4A01"/>
    <w:rsid w:val="00A02F7D"/>
    <w:rsid w:val="00AC7AAD"/>
    <w:rsid w:val="00C50271"/>
    <w:rsid w:val="00D11897"/>
    <w:rsid w:val="00D22C97"/>
    <w:rsid w:val="00DB17F6"/>
    <w:rsid w:val="00E241BA"/>
    <w:rsid w:val="00EE6197"/>
    <w:rsid w:val="00EF3064"/>
    <w:rsid w:val="00FC1F3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5418"/>
  <w15:chartTrackingRefBased/>
  <w15:docId w15:val="{07C62BA2-C857-40A7-90B3-852F83D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unhideWhenUsed/>
    <w:rsid w:val="00FC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F2B93C-8AFB-4BF7-B7FF-609D7C444369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EA15A9AE-42C7-4FA6-AE37-2B6D9DE42221}">
      <dgm:prSet phldrT="[Szöveg]"/>
      <dgm:spPr>
        <a:xfrm>
          <a:off x="3888796" y="1322387"/>
          <a:ext cx="1133475" cy="1133475"/>
        </a:xfrm>
        <a:prstGeom prst="roundRect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Tiszta szívvel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D4FEF9F2-FA67-46F6-A8E7-C09B1E1ED978}" type="parTrans" cxnId="{B95E36E3-0128-4AFC-898F-27F602F15C47}">
      <dgm:prSet/>
      <dgm:spPr/>
      <dgm:t>
        <a:bodyPr/>
        <a:lstStyle/>
        <a:p>
          <a:endParaRPr lang="hu-HU"/>
        </a:p>
      </dgm:t>
    </dgm:pt>
    <dgm:pt modelId="{5AC55417-5928-49F6-A1AE-8740A9637796}" type="sibTrans" cxnId="{B95E36E3-0128-4AFC-898F-27F602F15C47}">
      <dgm:prSet/>
      <dgm:spPr/>
      <dgm:t>
        <a:bodyPr/>
        <a:lstStyle/>
        <a:p>
          <a:endParaRPr lang="hu-HU"/>
        </a:p>
      </dgm:t>
    </dgm:pt>
    <dgm:pt modelId="{529B9B11-261B-4A7E-96EA-7B1CF720F8A6}">
      <dgm:prSet phldrT="[Szöveg]"/>
      <dgm:spPr>
        <a:xfrm>
          <a:off x="3190584" y="324"/>
          <a:ext cx="2529898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élni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79620054-0C20-4F96-911B-AC59878D5F74}" type="parTrans" cxnId="{7E34DA42-1594-4977-8AC0-6C7EB067FC91}">
      <dgm:prSet/>
      <dgm:spPr>
        <a:xfrm rot="16200000">
          <a:off x="4174216" y="1041070"/>
          <a:ext cx="5626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2634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2B208A0A-7DEA-43E5-BDD1-80B6C1F72DA0}" type="sibTrans" cxnId="{7E34DA42-1594-4977-8AC0-6C7EB067FC91}">
      <dgm:prSet/>
      <dgm:spPr/>
      <dgm:t>
        <a:bodyPr/>
        <a:lstStyle/>
        <a:p>
          <a:endParaRPr lang="hu-HU"/>
        </a:p>
      </dgm:t>
    </dgm:pt>
    <dgm:pt modelId="{7ADE9A5F-1EEB-494A-B102-4564B4A588A0}">
      <dgm:prSet phldrT="[Szöveg]"/>
      <dgm:spPr>
        <a:xfrm>
          <a:off x="5708343" y="700168"/>
          <a:ext cx="2696653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festeni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7CFD5CC0-CDF2-4CE8-91C9-82C0A0260968}" type="parTrans" cxnId="{AD4C905A-66F1-46C9-8EE0-A57DE242A40D}">
      <dgm:prSet/>
      <dgm:spPr>
        <a:xfrm rot="20563110">
          <a:off x="5003031" y="1586201"/>
          <a:ext cx="8523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2368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4381F7C7-5E71-4568-983B-03F8CFEDD9C8}" type="sibTrans" cxnId="{AD4C905A-66F1-46C9-8EE0-A57DE242A40D}">
      <dgm:prSet/>
      <dgm:spPr/>
      <dgm:t>
        <a:bodyPr/>
        <a:lstStyle/>
        <a:p>
          <a:endParaRPr lang="hu-HU"/>
        </a:p>
      </dgm:t>
    </dgm:pt>
    <dgm:pt modelId="{B982A11B-1929-40ED-9985-2F67135B2C29}">
      <dgm:prSet phldrT="[Szöveg]"/>
      <dgm:spPr>
        <a:xfrm>
          <a:off x="5762808" y="2753484"/>
          <a:ext cx="3152591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nevetni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D633421F-29BB-4676-8D9A-C98E454B1D45}" type="parTrans" cxnId="{B03211DB-1A20-4749-B55E-C99804FFA806}">
      <dgm:prSet/>
      <dgm:spPr>
        <a:xfrm rot="1400224">
          <a:off x="4958266" y="2443560"/>
          <a:ext cx="15647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4724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CE0E645E-DB90-44C7-AC5B-7FC3E95B929C}" type="sibTrans" cxnId="{B03211DB-1A20-4749-B55E-C99804FFA806}">
      <dgm:prSet/>
      <dgm:spPr/>
      <dgm:t>
        <a:bodyPr/>
        <a:lstStyle/>
        <a:p>
          <a:endParaRPr lang="hu-HU"/>
        </a:p>
      </dgm:t>
    </dgm:pt>
    <dgm:pt modelId="{A65D5F36-6919-4407-BACA-3D2E4990EDC6}">
      <dgm:prSet phldrT="[Szöveg]"/>
      <dgm:spPr>
        <a:xfrm>
          <a:off x="177978" y="430217"/>
          <a:ext cx="3068933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örülni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F44E5EF8-066D-49A4-A00E-C382C66C1A2F}" type="parTrans" cxnId="{55373402-76C3-4D31-AAF9-B419F089FD75}">
      <dgm:prSet/>
      <dgm:spPr>
        <a:xfrm rot="12088548">
          <a:off x="2632419" y="1427901"/>
          <a:ext cx="130155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1559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72285E3B-D81F-4010-BEF6-DCAAE4EABA4B}" type="sibTrans" cxnId="{55373402-76C3-4D31-AAF9-B419F089FD75}">
      <dgm:prSet/>
      <dgm:spPr/>
      <dgm:t>
        <a:bodyPr/>
        <a:lstStyle/>
        <a:p>
          <a:endParaRPr lang="hu-HU"/>
        </a:p>
      </dgm:t>
    </dgm:pt>
    <dgm:pt modelId="{3BB83F7A-8B43-4783-BEAE-CB15D7BE4FEB}">
      <dgm:prSet phldrT="[Szöveg]"/>
      <dgm:spPr>
        <a:xfrm>
          <a:off x="1627115" y="3018821"/>
          <a:ext cx="3160003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gratulálni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BBEB4ECA-1B06-4F1C-B10F-6D401DE12CBD}" type="parTrans" cxnId="{5C48C769-2414-4DA8-83BE-8BB070974D91}">
      <dgm:prSet/>
      <dgm:spPr>
        <a:xfrm rot="7775626">
          <a:off x="3388701" y="2737342"/>
          <a:ext cx="7305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0563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38774F5B-4DA4-4843-935B-D93A77670B06}" type="sibTrans" cxnId="{5C48C769-2414-4DA8-83BE-8BB070974D91}">
      <dgm:prSet/>
      <dgm:spPr/>
      <dgm:t>
        <a:bodyPr/>
        <a:lstStyle/>
        <a:p>
          <a:endParaRPr lang="hu-HU"/>
        </a:p>
      </dgm:t>
    </dgm:pt>
    <dgm:pt modelId="{5DAE1D3A-27A7-4C5A-BC5F-B4645AF20C6B}">
      <dgm:prSet phldrT="[Szöveg]"/>
      <dgm:spPr>
        <a:xfrm>
          <a:off x="3708" y="1728248"/>
          <a:ext cx="3143926" cy="759428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u-HU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írni</a:t>
          </a:r>
          <a:endParaRPr lang="hu-HU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gm:t>
    </dgm:pt>
    <dgm:pt modelId="{4A5FA598-D3E9-4EDE-8ADB-29D3F055BD5A}" type="parTrans" cxnId="{4E6E0F02-474D-4867-861D-24CB7FBDAA1E}">
      <dgm:prSet/>
      <dgm:spPr>
        <a:xfrm rot="10539270">
          <a:off x="3146566" y="1960350"/>
          <a:ext cx="7432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3297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u-HU"/>
        </a:p>
      </dgm:t>
    </dgm:pt>
    <dgm:pt modelId="{11DB1570-B94E-4A67-87D4-B3581D55B9B8}" type="sibTrans" cxnId="{4E6E0F02-474D-4867-861D-24CB7FBDAA1E}">
      <dgm:prSet/>
      <dgm:spPr/>
      <dgm:t>
        <a:bodyPr/>
        <a:lstStyle/>
        <a:p>
          <a:endParaRPr lang="hu-HU"/>
        </a:p>
      </dgm:t>
    </dgm:pt>
    <dgm:pt modelId="{6212FD76-6546-4750-BB4C-8110DD441B98}" type="pres">
      <dgm:prSet presAssocID="{E2F2B93C-8AFB-4BF7-B7FF-609D7C44436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hu-HU"/>
        </a:p>
      </dgm:t>
    </dgm:pt>
    <dgm:pt modelId="{D8D0A26E-BC62-44FB-9369-AD417B194D0D}" type="pres">
      <dgm:prSet presAssocID="{EA15A9AE-42C7-4FA6-AE37-2B6D9DE42221}" presName="singleCycle" presStyleCnt="0"/>
      <dgm:spPr/>
    </dgm:pt>
    <dgm:pt modelId="{CFE2AF89-3951-44E0-BDD7-46D2A744F407}" type="pres">
      <dgm:prSet presAssocID="{EA15A9AE-42C7-4FA6-AE37-2B6D9DE42221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hu-HU"/>
        </a:p>
      </dgm:t>
    </dgm:pt>
    <dgm:pt modelId="{98E2BCC4-E64D-48CB-B000-256092B51582}" type="pres">
      <dgm:prSet presAssocID="{79620054-0C20-4F96-911B-AC59878D5F74}" presName="Name56" presStyleLbl="parChTrans1D2" presStyleIdx="0" presStyleCnt="6"/>
      <dgm:spPr/>
      <dgm:t>
        <a:bodyPr/>
        <a:lstStyle/>
        <a:p>
          <a:endParaRPr lang="hu-HU"/>
        </a:p>
      </dgm:t>
    </dgm:pt>
    <dgm:pt modelId="{CF673152-4EBF-497C-AEEF-E1A0161A81DF}" type="pres">
      <dgm:prSet presAssocID="{529B9B11-261B-4A7E-96EA-7B1CF720F8A6}" presName="text0" presStyleLbl="node1" presStyleIdx="1" presStyleCnt="7" custScaleX="333132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  <dgm:pt modelId="{1109D5EA-0871-4FDC-9759-BCE0E86934CE}" type="pres">
      <dgm:prSet presAssocID="{7CFD5CC0-CDF2-4CE8-91C9-82C0A0260968}" presName="Name56" presStyleLbl="parChTrans1D2" presStyleIdx="1" presStyleCnt="6"/>
      <dgm:spPr/>
      <dgm:t>
        <a:bodyPr/>
        <a:lstStyle/>
        <a:p>
          <a:endParaRPr lang="hu-HU"/>
        </a:p>
      </dgm:t>
    </dgm:pt>
    <dgm:pt modelId="{403B745A-72F1-4C3D-A59D-99568218DF83}" type="pres">
      <dgm:prSet presAssocID="{7ADE9A5F-1EEB-494A-B102-4564B4A588A0}" presName="text0" presStyleLbl="node1" presStyleIdx="2" presStyleCnt="7" custScaleX="355090" custRadScaleRad="180514" custRadScaleInc="42395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  <dgm:pt modelId="{7290B361-AED2-4189-972F-F2690D6ACECA}" type="pres">
      <dgm:prSet presAssocID="{D633421F-29BB-4676-8D9A-C98E454B1D45}" presName="Name56" presStyleLbl="parChTrans1D2" presStyleIdx="2" presStyleCnt="6"/>
      <dgm:spPr/>
      <dgm:t>
        <a:bodyPr/>
        <a:lstStyle/>
        <a:p>
          <a:endParaRPr lang="hu-HU"/>
        </a:p>
      </dgm:t>
    </dgm:pt>
    <dgm:pt modelId="{F2FCE972-E8C6-42B1-8EC0-BBA589B7593E}" type="pres">
      <dgm:prSet presAssocID="{B982A11B-1929-40ED-9985-2F67135B2C29}" presName="text0" presStyleLbl="node1" presStyleIdx="3" presStyleCnt="7" custScaleX="415127" custRadScaleRad="214472" custRadScaleInc="-24649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  <dgm:pt modelId="{A2D937DE-3D0F-4902-AF80-32EB70D959C1}" type="pres">
      <dgm:prSet presAssocID="{BBEB4ECA-1B06-4F1C-B10F-6D401DE12CBD}" presName="Name56" presStyleLbl="parChTrans1D2" presStyleIdx="3" presStyleCnt="6"/>
      <dgm:spPr/>
      <dgm:t>
        <a:bodyPr/>
        <a:lstStyle/>
        <a:p>
          <a:endParaRPr lang="hu-HU"/>
        </a:p>
      </dgm:t>
    </dgm:pt>
    <dgm:pt modelId="{9794E89D-7A91-4F86-B56B-AB4D43F27FA7}" type="pres">
      <dgm:prSet presAssocID="{3BB83F7A-8B43-4783-BEAE-CB15D7BE4FEB}" presName="text0" presStyleLbl="node1" presStyleIdx="4" presStyleCnt="7" custScaleX="416103" custRadScaleRad="169164" custRadScaleInc="97590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  <dgm:pt modelId="{E0D52033-3B47-4FAA-A73E-CBBAAA616288}" type="pres">
      <dgm:prSet presAssocID="{4A5FA598-D3E9-4EDE-8ADB-29D3F055BD5A}" presName="Name56" presStyleLbl="parChTrans1D2" presStyleIdx="4" presStyleCnt="6"/>
      <dgm:spPr/>
      <dgm:t>
        <a:bodyPr/>
        <a:lstStyle/>
        <a:p>
          <a:endParaRPr lang="hu-HU"/>
        </a:p>
      </dgm:t>
    </dgm:pt>
    <dgm:pt modelId="{DE3D3A1A-2E54-443B-8D97-914EC13AC0B3}" type="pres">
      <dgm:prSet presAssocID="{5DAE1D3A-27A7-4C5A-BC5F-B4645AF20C6B}" presName="text0" presStyleLbl="node1" presStyleIdx="5" presStyleCnt="7" custScaleX="413986" custRadScaleRad="191385" custRadScaleInc="85515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  <dgm:pt modelId="{A9F2CC25-C892-4F9D-8FA9-BE9F9CB432E6}" type="pres">
      <dgm:prSet presAssocID="{F44E5EF8-066D-49A4-A00E-C382C66C1A2F}" presName="Name56" presStyleLbl="parChTrans1D2" presStyleIdx="5" presStyleCnt="6"/>
      <dgm:spPr/>
      <dgm:t>
        <a:bodyPr/>
        <a:lstStyle/>
        <a:p>
          <a:endParaRPr lang="hu-HU"/>
        </a:p>
      </dgm:t>
    </dgm:pt>
    <dgm:pt modelId="{0B144500-4A25-42E5-8D68-1E31B6EE2DD7}" type="pres">
      <dgm:prSet presAssocID="{A65D5F36-6919-4407-BACA-3D2E4990EDC6}" presName="text0" presStyleLbl="node1" presStyleIdx="6" presStyleCnt="7" custScaleX="404111" custRadScaleRad="195333" custRadScaleInc="-28414">
        <dgm:presLayoutVars>
          <dgm:bulletEnabled val="1"/>
        </dgm:presLayoutVars>
      </dgm:prSet>
      <dgm:spPr>
        <a:prstGeom prst="flowChartConnector">
          <a:avLst/>
        </a:prstGeom>
      </dgm:spPr>
      <dgm:t>
        <a:bodyPr/>
        <a:lstStyle/>
        <a:p>
          <a:endParaRPr lang="hu-HU"/>
        </a:p>
      </dgm:t>
    </dgm:pt>
  </dgm:ptLst>
  <dgm:cxnLst>
    <dgm:cxn modelId="{DED0A216-3971-4570-805E-57665CA70B40}" type="presOf" srcId="{529B9B11-261B-4A7E-96EA-7B1CF720F8A6}" destId="{CF673152-4EBF-497C-AEEF-E1A0161A81DF}" srcOrd="0" destOrd="0" presId="urn:microsoft.com/office/officeart/2008/layout/RadialCluster"/>
    <dgm:cxn modelId="{4E6E0F02-474D-4867-861D-24CB7FBDAA1E}" srcId="{EA15A9AE-42C7-4FA6-AE37-2B6D9DE42221}" destId="{5DAE1D3A-27A7-4C5A-BC5F-B4645AF20C6B}" srcOrd="4" destOrd="0" parTransId="{4A5FA598-D3E9-4EDE-8ADB-29D3F055BD5A}" sibTransId="{11DB1570-B94E-4A67-87D4-B3581D55B9B8}"/>
    <dgm:cxn modelId="{B95E36E3-0128-4AFC-898F-27F602F15C47}" srcId="{E2F2B93C-8AFB-4BF7-B7FF-609D7C444369}" destId="{EA15A9AE-42C7-4FA6-AE37-2B6D9DE42221}" srcOrd="0" destOrd="0" parTransId="{D4FEF9F2-FA67-46F6-A8E7-C09B1E1ED978}" sibTransId="{5AC55417-5928-49F6-A1AE-8740A9637796}"/>
    <dgm:cxn modelId="{669F3E5D-6493-401F-B598-896B439CA30E}" type="presOf" srcId="{EA15A9AE-42C7-4FA6-AE37-2B6D9DE42221}" destId="{CFE2AF89-3951-44E0-BDD7-46D2A744F407}" srcOrd="0" destOrd="0" presId="urn:microsoft.com/office/officeart/2008/layout/RadialCluster"/>
    <dgm:cxn modelId="{22AAE537-09CE-48C7-8A65-E801C3BBA806}" type="presOf" srcId="{79620054-0C20-4F96-911B-AC59878D5F74}" destId="{98E2BCC4-E64D-48CB-B000-256092B51582}" srcOrd="0" destOrd="0" presId="urn:microsoft.com/office/officeart/2008/layout/RadialCluster"/>
    <dgm:cxn modelId="{3374D3F3-3F04-41B4-968A-465C3D06A84E}" type="presOf" srcId="{4A5FA598-D3E9-4EDE-8ADB-29D3F055BD5A}" destId="{E0D52033-3B47-4FAA-A73E-CBBAAA616288}" srcOrd="0" destOrd="0" presId="urn:microsoft.com/office/officeart/2008/layout/RadialCluster"/>
    <dgm:cxn modelId="{64B3DDBD-D877-48A0-AB7C-0FF573317150}" type="presOf" srcId="{F44E5EF8-066D-49A4-A00E-C382C66C1A2F}" destId="{A9F2CC25-C892-4F9D-8FA9-BE9F9CB432E6}" srcOrd="0" destOrd="0" presId="urn:microsoft.com/office/officeart/2008/layout/RadialCluster"/>
    <dgm:cxn modelId="{B03211DB-1A20-4749-B55E-C99804FFA806}" srcId="{EA15A9AE-42C7-4FA6-AE37-2B6D9DE42221}" destId="{B982A11B-1929-40ED-9985-2F67135B2C29}" srcOrd="2" destOrd="0" parTransId="{D633421F-29BB-4676-8D9A-C98E454B1D45}" sibTransId="{CE0E645E-DB90-44C7-AC5B-7FC3E95B929C}"/>
    <dgm:cxn modelId="{AD4C905A-66F1-46C9-8EE0-A57DE242A40D}" srcId="{EA15A9AE-42C7-4FA6-AE37-2B6D9DE42221}" destId="{7ADE9A5F-1EEB-494A-B102-4564B4A588A0}" srcOrd="1" destOrd="0" parTransId="{7CFD5CC0-CDF2-4CE8-91C9-82C0A0260968}" sibTransId="{4381F7C7-5E71-4568-983B-03F8CFEDD9C8}"/>
    <dgm:cxn modelId="{A4D23072-0ED1-46F9-A56E-3723012CE69D}" type="presOf" srcId="{5DAE1D3A-27A7-4C5A-BC5F-B4645AF20C6B}" destId="{DE3D3A1A-2E54-443B-8D97-914EC13AC0B3}" srcOrd="0" destOrd="0" presId="urn:microsoft.com/office/officeart/2008/layout/RadialCluster"/>
    <dgm:cxn modelId="{D398722D-E8D7-4288-8032-D9882EE7C846}" type="presOf" srcId="{B982A11B-1929-40ED-9985-2F67135B2C29}" destId="{F2FCE972-E8C6-42B1-8EC0-BBA589B7593E}" srcOrd="0" destOrd="0" presId="urn:microsoft.com/office/officeart/2008/layout/RadialCluster"/>
    <dgm:cxn modelId="{9BA51B67-3428-41BF-9379-6C451B0971AA}" type="presOf" srcId="{BBEB4ECA-1B06-4F1C-B10F-6D401DE12CBD}" destId="{A2D937DE-3D0F-4902-AF80-32EB70D959C1}" srcOrd="0" destOrd="0" presId="urn:microsoft.com/office/officeart/2008/layout/RadialCluster"/>
    <dgm:cxn modelId="{9673E3C1-6F03-4E43-9607-FC5E01B99BC6}" type="presOf" srcId="{D633421F-29BB-4676-8D9A-C98E454B1D45}" destId="{7290B361-AED2-4189-972F-F2690D6ACECA}" srcOrd="0" destOrd="0" presId="urn:microsoft.com/office/officeart/2008/layout/RadialCluster"/>
    <dgm:cxn modelId="{FDCC656E-B163-40AC-A2B5-49A45F6981C7}" type="presOf" srcId="{E2F2B93C-8AFB-4BF7-B7FF-609D7C444369}" destId="{6212FD76-6546-4750-BB4C-8110DD441B98}" srcOrd="0" destOrd="0" presId="urn:microsoft.com/office/officeart/2008/layout/RadialCluster"/>
    <dgm:cxn modelId="{5C48C769-2414-4DA8-83BE-8BB070974D91}" srcId="{EA15A9AE-42C7-4FA6-AE37-2B6D9DE42221}" destId="{3BB83F7A-8B43-4783-BEAE-CB15D7BE4FEB}" srcOrd="3" destOrd="0" parTransId="{BBEB4ECA-1B06-4F1C-B10F-6D401DE12CBD}" sibTransId="{38774F5B-4DA4-4843-935B-D93A77670B06}"/>
    <dgm:cxn modelId="{7E34DA42-1594-4977-8AC0-6C7EB067FC91}" srcId="{EA15A9AE-42C7-4FA6-AE37-2B6D9DE42221}" destId="{529B9B11-261B-4A7E-96EA-7B1CF720F8A6}" srcOrd="0" destOrd="0" parTransId="{79620054-0C20-4F96-911B-AC59878D5F74}" sibTransId="{2B208A0A-7DEA-43E5-BDD1-80B6C1F72DA0}"/>
    <dgm:cxn modelId="{4023AF1A-F4ED-471A-8DE8-CA95001A5C19}" type="presOf" srcId="{A65D5F36-6919-4407-BACA-3D2E4990EDC6}" destId="{0B144500-4A25-42E5-8D68-1E31B6EE2DD7}" srcOrd="0" destOrd="0" presId="urn:microsoft.com/office/officeart/2008/layout/RadialCluster"/>
    <dgm:cxn modelId="{BC686DE2-3077-4E4C-9C82-F8FBB3A2FEF1}" type="presOf" srcId="{7CFD5CC0-CDF2-4CE8-91C9-82C0A0260968}" destId="{1109D5EA-0871-4FDC-9759-BCE0E86934CE}" srcOrd="0" destOrd="0" presId="urn:microsoft.com/office/officeart/2008/layout/RadialCluster"/>
    <dgm:cxn modelId="{D26555C2-B964-4C96-89D6-97B312FAFD18}" type="presOf" srcId="{3BB83F7A-8B43-4783-BEAE-CB15D7BE4FEB}" destId="{9794E89D-7A91-4F86-B56B-AB4D43F27FA7}" srcOrd="0" destOrd="0" presId="urn:microsoft.com/office/officeart/2008/layout/RadialCluster"/>
    <dgm:cxn modelId="{55373402-76C3-4D31-AAF9-B419F089FD75}" srcId="{EA15A9AE-42C7-4FA6-AE37-2B6D9DE42221}" destId="{A65D5F36-6919-4407-BACA-3D2E4990EDC6}" srcOrd="5" destOrd="0" parTransId="{F44E5EF8-066D-49A4-A00E-C382C66C1A2F}" sibTransId="{72285E3B-D81F-4010-BEF6-DCAAE4EABA4B}"/>
    <dgm:cxn modelId="{87D847E4-49A1-444C-9BEA-10FD1AE42C06}" type="presOf" srcId="{7ADE9A5F-1EEB-494A-B102-4564B4A588A0}" destId="{403B745A-72F1-4C3D-A59D-99568218DF83}" srcOrd="0" destOrd="0" presId="urn:microsoft.com/office/officeart/2008/layout/RadialCluster"/>
    <dgm:cxn modelId="{25AAA1AD-D62C-4ABA-ADF6-27C4D5F80C3B}" type="presParOf" srcId="{6212FD76-6546-4750-BB4C-8110DD441B98}" destId="{D8D0A26E-BC62-44FB-9369-AD417B194D0D}" srcOrd="0" destOrd="0" presId="urn:microsoft.com/office/officeart/2008/layout/RadialCluster"/>
    <dgm:cxn modelId="{5C3C6411-785A-4FF5-A809-9FE6C7B146F0}" type="presParOf" srcId="{D8D0A26E-BC62-44FB-9369-AD417B194D0D}" destId="{CFE2AF89-3951-44E0-BDD7-46D2A744F407}" srcOrd="0" destOrd="0" presId="urn:microsoft.com/office/officeart/2008/layout/RadialCluster"/>
    <dgm:cxn modelId="{C130E3B4-634A-457F-AD22-54A8CD97B218}" type="presParOf" srcId="{D8D0A26E-BC62-44FB-9369-AD417B194D0D}" destId="{98E2BCC4-E64D-48CB-B000-256092B51582}" srcOrd="1" destOrd="0" presId="urn:microsoft.com/office/officeart/2008/layout/RadialCluster"/>
    <dgm:cxn modelId="{17E77725-9B2C-4217-B815-9146936F7039}" type="presParOf" srcId="{D8D0A26E-BC62-44FB-9369-AD417B194D0D}" destId="{CF673152-4EBF-497C-AEEF-E1A0161A81DF}" srcOrd="2" destOrd="0" presId="urn:microsoft.com/office/officeart/2008/layout/RadialCluster"/>
    <dgm:cxn modelId="{60CF94C3-91CA-4D46-8FA3-9AE13A93AF32}" type="presParOf" srcId="{D8D0A26E-BC62-44FB-9369-AD417B194D0D}" destId="{1109D5EA-0871-4FDC-9759-BCE0E86934CE}" srcOrd="3" destOrd="0" presId="urn:microsoft.com/office/officeart/2008/layout/RadialCluster"/>
    <dgm:cxn modelId="{DCEE482B-54EF-44BB-82AB-121DDD678FED}" type="presParOf" srcId="{D8D0A26E-BC62-44FB-9369-AD417B194D0D}" destId="{403B745A-72F1-4C3D-A59D-99568218DF83}" srcOrd="4" destOrd="0" presId="urn:microsoft.com/office/officeart/2008/layout/RadialCluster"/>
    <dgm:cxn modelId="{4D042712-4ACD-4379-8036-BBB596BE9D8F}" type="presParOf" srcId="{D8D0A26E-BC62-44FB-9369-AD417B194D0D}" destId="{7290B361-AED2-4189-972F-F2690D6ACECA}" srcOrd="5" destOrd="0" presId="urn:microsoft.com/office/officeart/2008/layout/RadialCluster"/>
    <dgm:cxn modelId="{880B6976-3CEC-45E2-BF59-67EB5512D5F6}" type="presParOf" srcId="{D8D0A26E-BC62-44FB-9369-AD417B194D0D}" destId="{F2FCE972-E8C6-42B1-8EC0-BBA589B7593E}" srcOrd="6" destOrd="0" presId="urn:microsoft.com/office/officeart/2008/layout/RadialCluster"/>
    <dgm:cxn modelId="{12C49987-45E6-4501-A49F-C52A6263FD22}" type="presParOf" srcId="{D8D0A26E-BC62-44FB-9369-AD417B194D0D}" destId="{A2D937DE-3D0F-4902-AF80-32EB70D959C1}" srcOrd="7" destOrd="0" presId="urn:microsoft.com/office/officeart/2008/layout/RadialCluster"/>
    <dgm:cxn modelId="{5610C64B-6410-42D8-ADE1-00440F1D8A05}" type="presParOf" srcId="{D8D0A26E-BC62-44FB-9369-AD417B194D0D}" destId="{9794E89D-7A91-4F86-B56B-AB4D43F27FA7}" srcOrd="8" destOrd="0" presId="urn:microsoft.com/office/officeart/2008/layout/RadialCluster"/>
    <dgm:cxn modelId="{E70C29C8-58A3-4CAD-BD48-2CBEFD17B23C}" type="presParOf" srcId="{D8D0A26E-BC62-44FB-9369-AD417B194D0D}" destId="{E0D52033-3B47-4FAA-A73E-CBBAAA616288}" srcOrd="9" destOrd="0" presId="urn:microsoft.com/office/officeart/2008/layout/RadialCluster"/>
    <dgm:cxn modelId="{C9AA8C7D-6502-4FE2-B5FF-48C58103BF5B}" type="presParOf" srcId="{D8D0A26E-BC62-44FB-9369-AD417B194D0D}" destId="{DE3D3A1A-2E54-443B-8D97-914EC13AC0B3}" srcOrd="10" destOrd="0" presId="urn:microsoft.com/office/officeart/2008/layout/RadialCluster"/>
    <dgm:cxn modelId="{6321A5EF-3ECF-4D3C-9ACB-178939358E2F}" type="presParOf" srcId="{D8D0A26E-BC62-44FB-9369-AD417B194D0D}" destId="{A9F2CC25-C892-4F9D-8FA9-BE9F9CB432E6}" srcOrd="11" destOrd="0" presId="urn:microsoft.com/office/officeart/2008/layout/RadialCluster"/>
    <dgm:cxn modelId="{B0C0B32D-85DC-4FAD-8B08-47C3FD909CF4}" type="presParOf" srcId="{D8D0A26E-BC62-44FB-9369-AD417B194D0D}" destId="{0B144500-4A25-42E5-8D68-1E31B6EE2DD7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E2AF89-3951-44E0-BDD7-46D2A744F407}">
      <dsp:nvSpPr>
        <dsp:cNvPr id="0" name=""/>
        <dsp:cNvSpPr/>
      </dsp:nvSpPr>
      <dsp:spPr>
        <a:xfrm>
          <a:off x="2558180" y="821213"/>
          <a:ext cx="703897" cy="703897"/>
        </a:xfrm>
        <a:prstGeom prst="roundRect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Tiszta szívvel</a:t>
          </a:r>
          <a:endParaRPr lang="hu-HU" sz="14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2592541" y="855574"/>
        <a:ext cx="635175" cy="635175"/>
      </dsp:txXfrm>
    </dsp:sp>
    <dsp:sp modelId="{98E2BCC4-E64D-48CB-B000-256092B51582}">
      <dsp:nvSpPr>
        <dsp:cNvPr id="0" name=""/>
        <dsp:cNvSpPr/>
      </dsp:nvSpPr>
      <dsp:spPr>
        <a:xfrm rot="16200000">
          <a:off x="2735429" y="646513"/>
          <a:ext cx="34940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62634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73152-4EBF-497C-AEEF-E1A0161A81DF}">
      <dsp:nvSpPr>
        <dsp:cNvPr id="0" name=""/>
        <dsp:cNvSpPr/>
      </dsp:nvSpPr>
      <dsp:spPr>
        <a:xfrm>
          <a:off x="2124585" y="201"/>
          <a:ext cx="1571088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élni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2354666" y="69267"/>
        <a:ext cx="1110926" cy="333479"/>
      </dsp:txXfrm>
    </dsp:sp>
    <dsp:sp modelId="{1109D5EA-0871-4FDC-9759-BCE0E86934CE}">
      <dsp:nvSpPr>
        <dsp:cNvPr id="0" name=""/>
        <dsp:cNvSpPr/>
      </dsp:nvSpPr>
      <dsp:spPr>
        <a:xfrm rot="20563110">
          <a:off x="3250130" y="985044"/>
          <a:ext cx="5293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52368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B745A-72F1-4C3D-A59D-99568218DF83}">
      <dsp:nvSpPr>
        <dsp:cNvPr id="0" name=""/>
        <dsp:cNvSpPr/>
      </dsp:nvSpPr>
      <dsp:spPr>
        <a:xfrm>
          <a:off x="3688135" y="434810"/>
          <a:ext cx="1674644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festeni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3933381" y="503876"/>
        <a:ext cx="1184152" cy="333479"/>
      </dsp:txXfrm>
    </dsp:sp>
    <dsp:sp modelId="{7290B361-AED2-4189-972F-F2690D6ACECA}">
      <dsp:nvSpPr>
        <dsp:cNvPr id="0" name=""/>
        <dsp:cNvSpPr/>
      </dsp:nvSpPr>
      <dsp:spPr>
        <a:xfrm rot="1356318">
          <a:off x="3223080" y="1514820"/>
          <a:ext cx="101522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4724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CE972-E8C6-42B1-8EC0-BBA589B7593E}">
      <dsp:nvSpPr>
        <dsp:cNvPr id="0" name=""/>
        <dsp:cNvSpPr/>
      </dsp:nvSpPr>
      <dsp:spPr>
        <a:xfrm>
          <a:off x="3786758" y="1709937"/>
          <a:ext cx="1957785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nevetni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4073469" y="1779003"/>
        <a:ext cx="1384363" cy="333479"/>
      </dsp:txXfrm>
    </dsp:sp>
    <dsp:sp modelId="{A2D937DE-3D0F-4902-AF80-32EB70D959C1}">
      <dsp:nvSpPr>
        <dsp:cNvPr id="0" name=""/>
        <dsp:cNvSpPr/>
      </dsp:nvSpPr>
      <dsp:spPr>
        <a:xfrm rot="7775626">
          <a:off x="2247617" y="1699912"/>
          <a:ext cx="4536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0563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4E89D-7A91-4F86-B56B-AB4D43F27FA7}">
      <dsp:nvSpPr>
        <dsp:cNvPr id="0" name=""/>
        <dsp:cNvSpPr/>
      </dsp:nvSpPr>
      <dsp:spPr>
        <a:xfrm>
          <a:off x="1153658" y="1874713"/>
          <a:ext cx="1962388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gratulálni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1441043" y="1943779"/>
        <a:ext cx="1387618" cy="333479"/>
      </dsp:txXfrm>
    </dsp:sp>
    <dsp:sp modelId="{E0D52033-3B47-4FAA-A73E-CBBAAA616288}">
      <dsp:nvSpPr>
        <dsp:cNvPr id="0" name=""/>
        <dsp:cNvSpPr/>
      </dsp:nvSpPr>
      <dsp:spPr>
        <a:xfrm rot="10539270">
          <a:off x="2097250" y="1217394"/>
          <a:ext cx="4615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3297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D3A1A-2E54-443B-8D97-914EC13AC0B3}">
      <dsp:nvSpPr>
        <dsp:cNvPr id="0" name=""/>
        <dsp:cNvSpPr/>
      </dsp:nvSpPr>
      <dsp:spPr>
        <a:xfrm>
          <a:off x="145508" y="1073257"/>
          <a:ext cx="1952404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írni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431431" y="1142323"/>
        <a:ext cx="1380558" cy="333479"/>
      </dsp:txXfrm>
    </dsp:sp>
    <dsp:sp modelId="{A9F2CC25-C892-4F9D-8FA9-BE9F9CB432E6}">
      <dsp:nvSpPr>
        <dsp:cNvPr id="0" name=""/>
        <dsp:cNvSpPr/>
      </dsp:nvSpPr>
      <dsp:spPr>
        <a:xfrm rot="12088548">
          <a:off x="1777960" y="886739"/>
          <a:ext cx="8082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1559" y="0"/>
              </a:lnTo>
            </a:path>
          </a:pathLst>
        </a:custGeom>
        <a:noFill/>
        <a:ln w="15875" cap="rnd" cmpd="sng" algn="ctr">
          <a:solidFill>
            <a:srgbClr val="A53010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44500-4A25-42E5-8D68-1E31B6EE2DD7}">
      <dsp:nvSpPr>
        <dsp:cNvPr id="0" name=""/>
        <dsp:cNvSpPr/>
      </dsp:nvSpPr>
      <dsp:spPr>
        <a:xfrm>
          <a:off x="253732" y="267168"/>
          <a:ext cx="1905833" cy="471611"/>
        </a:xfrm>
        <a:prstGeom prst="flowChartConnector">
          <a:avLst/>
        </a:prstGeom>
        <a:solidFill>
          <a:srgbClr val="A53010">
            <a:hueOff val="0"/>
            <a:satOff val="0"/>
            <a:lumOff val="0"/>
            <a:alphaOff val="0"/>
          </a:srgbClr>
        </a:solidFill>
        <a:ln w="1587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 dirty="0" smtClean="0">
              <a:solidFill>
                <a:sysClr val="window" lastClr="FFFFFF"/>
              </a:solidFill>
              <a:latin typeface="Century Gothic" panose="020B0502020202020204"/>
              <a:ea typeface="+mn-ea"/>
              <a:cs typeface="+mn-cs"/>
            </a:rPr>
            <a:t>örülni</a:t>
          </a:r>
          <a:endParaRPr lang="hu-HU" sz="1700" kern="1200" dirty="0">
            <a:solidFill>
              <a:sysClr val="window" lastClr="FFFFFF"/>
            </a:solidFill>
            <a:latin typeface="Century Gothic" panose="020B0502020202020204"/>
            <a:ea typeface="+mn-ea"/>
            <a:cs typeface="+mn-cs"/>
          </a:endParaRPr>
        </a:p>
      </dsp:txBody>
      <dsp:txXfrm>
        <a:off x="532835" y="336234"/>
        <a:ext cx="1347627" cy="333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919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Birgés Melinda</dc:creator>
  <cp:keywords/>
  <dc:description/>
  <cp:lastModifiedBy>Birgés Melinda</cp:lastModifiedBy>
  <cp:revision>38</cp:revision>
  <dcterms:created xsi:type="dcterms:W3CDTF">2021-04-07T13:31:00Z</dcterms:created>
  <dcterms:modified xsi:type="dcterms:W3CDTF">2021-04-09T05:49:00Z</dcterms:modified>
</cp:coreProperties>
</file>